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3A2931" w:rsidRPr="00976BD1" w:rsidRDefault="003A2931" w:rsidP="003A2931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2931" w:rsidRPr="00976BD1" w:rsidRDefault="003A2931" w:rsidP="00EB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3A2931" w:rsidRPr="00976BD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3A2931" w:rsidRPr="00976BD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2931" w:rsidRPr="00976BD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 w:rsidR="00D73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.06</w:t>
      </w: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.2020г.  /петък/</w:t>
      </w:r>
    </w:p>
    <w:p w:rsidR="003A2931" w:rsidRPr="00976BD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10 .00 часа в заседателната зала  на общината</w:t>
      </w:r>
    </w:p>
    <w:p w:rsidR="003A2931" w:rsidRPr="00976BD1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A2931" w:rsidRPr="00976BD1" w:rsidRDefault="003A2931" w:rsidP="003A29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3A2931" w:rsidRPr="00976BD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3A2931" w:rsidRPr="00976BD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2931" w:rsidRDefault="003A2931" w:rsidP="003A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6B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3A2931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3A2931" w:rsidRPr="009901C8" w:rsidRDefault="003A2931" w:rsidP="00EE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9901C8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="009901C8"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II</w:t>
      </w:r>
      <w:r w:rsidR="009901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9901C8"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9901C8"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2020 г.</w:t>
      </w:r>
      <w:r w:rsidRPr="006970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  <w:r w:rsidR="003E76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3A2931" w:rsidRPr="006970EA" w:rsidRDefault="003A2931" w:rsidP="003A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2931" w:rsidRPr="00062452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="00062452" w:rsidRPr="00062452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Организиране изпълнението на актовете</w:t>
      </w:r>
      <w:r w:rsidR="00062452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на Общинския съвет приети за периода м.ноември 2019- месец март 2020г..</w:t>
      </w:r>
    </w:p>
    <w:p w:rsidR="003A2931" w:rsidRPr="006970EA" w:rsidRDefault="00F8632D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Pr="006970EA" w:rsidRDefault="003A2931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A2931" w:rsidRPr="00654D83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5611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 w:rsidR="007E5611" w:rsidRPr="00B844B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31.12.20</w:t>
      </w:r>
      <w:r w:rsidR="007E5611" w:rsidRPr="00B844B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="007E5611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</w:t>
      </w:r>
      <w:r w:rsidR="007E56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</w:t>
      </w:r>
      <w:r w:rsidR="007E5611" w:rsidRPr="00B8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натурални и стойностни показатели. </w:t>
      </w:r>
    </w:p>
    <w:p w:rsidR="003A2931" w:rsidRPr="006970EA" w:rsidRDefault="00F8632D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 Кмет на общината 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31" w:rsidRPr="00780A1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780A1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80A1A" w:rsidRPr="00E5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03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="00780A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</w:t>
      </w:r>
      <w:r w:rsidR="00780A1A" w:rsidRPr="00E562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натурални и стойностни показатели. Актуализиран  капиталов разчет към </w:t>
      </w:r>
      <w:r w:rsidR="00780A1A" w:rsidRPr="00E562C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м.06.2020 г.</w:t>
      </w:r>
    </w:p>
    <w:p w:rsidR="003A2931" w:rsidRPr="006970EA" w:rsidRDefault="00F8632D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31" w:rsidRPr="005903F4" w:rsidRDefault="003A2931" w:rsidP="00590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903F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903F4" w:rsidRPr="005903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2019 г.</w:t>
      </w:r>
    </w:p>
    <w:p w:rsidR="003A2931" w:rsidRPr="006970EA" w:rsidRDefault="00F8632D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Pr="006970EA" w:rsidRDefault="003A2931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</w:p>
    <w:p w:rsidR="00E12AC2" w:rsidRPr="00473B8F" w:rsidRDefault="003A2931" w:rsidP="00E1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2AC2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="00E12AC2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бюджетна прогноза в частта за местните дейности, прогнозния размер на показателите за поети ангажименти и за задължения за разходи и прогнозата за общинския дълг и разходите за лихви по него за  периода 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val="ru-RU" w:eastAsia="bg-BG"/>
        </w:rPr>
        <w:t>21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-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lastRenderedPageBreak/>
        <w:t>2023 г.</w:t>
      </w:r>
      <w:r w:rsidR="00E12AC2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Никопол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 xml:space="preserve"> </w:t>
      </w:r>
      <w:r w:rsidR="00E12AC2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</w:t>
      </w:r>
      <w:r w:rsidR="00E12AC2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 w:eastAsia="bg-BG"/>
        </w:rPr>
        <w:t>.</w:t>
      </w:r>
      <w:r w:rsidR="00E12AC2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информация и оценка на прогнозите за периода </w:t>
      </w:r>
      <w:r w:rsidR="00E12AC2" w:rsidRPr="00473B8F">
        <w:rPr>
          <w:rFonts w:ascii="Times New Roman" w:eastAsia="Times New Roman" w:hAnsi="Times New Roman" w:cs="Times New Roman"/>
          <w:color w:val="0000FF"/>
          <w:sz w:val="24"/>
          <w:szCs w:val="24"/>
          <w:lang w:eastAsia="bg-BG"/>
        </w:rPr>
        <w:t>2018-2022 г.</w:t>
      </w:r>
      <w:r w:rsidR="00E12AC2" w:rsidRPr="00473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МБАЛ-Никопол ЕООД </w:t>
      </w:r>
      <w:r w:rsidR="00E12AC2" w:rsidRPr="00473B8F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(първи етап).</w:t>
      </w:r>
    </w:p>
    <w:p w:rsidR="00E12AC2" w:rsidRDefault="00E12AC2" w:rsidP="00E12A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12AC2" w:rsidRDefault="00E12AC2" w:rsidP="002A494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AC2" w:rsidRDefault="00E12AC2" w:rsidP="002A494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AC2" w:rsidRDefault="00E12AC2" w:rsidP="002A494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AC2" w:rsidRDefault="00E12AC2" w:rsidP="002A494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31" w:rsidRPr="006970EA" w:rsidRDefault="00EB1E8D" w:rsidP="00EB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1E8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>.</w:t>
      </w:r>
      <w:r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Pr="006970E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  <w:r w:rsidR="002A4946" w:rsidRPr="002A494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свободни недвижими имоти, частна общинска собственост за срок от 5 /пет/ години чрез публичен търг или публично оповестен конкурс.</w:t>
      </w:r>
    </w:p>
    <w:p w:rsidR="003A2931" w:rsidRPr="006970EA" w:rsidRDefault="004F53C3" w:rsidP="002A494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Вносител:Кмет на общината</w:t>
      </w:r>
    </w:p>
    <w:p w:rsidR="003A2931" w:rsidRPr="006970EA" w:rsidRDefault="003A2931" w:rsidP="002A4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31" w:rsidRPr="00ED5CBC" w:rsidRDefault="00EB1E8D" w:rsidP="00ED5CBC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="003A293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3A2931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ED5CBC" w:rsidRPr="00ED5CB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D5CBC" w:rsidRPr="00ED5CB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самостоятелно помещение за търговска дейност с площ от 13,38 кв.м. в сграда „Автоспирка“ , находяща се в ПИ 739, в стр.кв. 156 а по регулационния план на с.Въбел и актувана с АОС № 207/19.04.2000 г. за срок от 10 /десет/ години.</w:t>
      </w:r>
    </w:p>
    <w:p w:rsidR="003A2931" w:rsidRDefault="00D607A1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D607A1" w:rsidRPr="006970EA" w:rsidRDefault="00D607A1" w:rsidP="003A29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931" w:rsidRPr="00750CD5" w:rsidRDefault="00EB1E8D" w:rsidP="00750CD5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9.</w:t>
      </w:r>
      <w:r w:rsidR="003A293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Докладна записка </w:t>
      </w:r>
      <w:r w:rsidR="003A2931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A2931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750CD5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право на ползване за устройване на постоянен пчелин с над десет броя пчелни семейства върху</w:t>
      </w:r>
      <w:r w:rsidR="00750CD5" w:rsidRPr="002149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750CD5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1 000 кв.м. от общински поземлен имот с идентификатор  02957.28.1</w:t>
      </w:r>
      <w:r w:rsidR="00750CD5" w:rsidRPr="0021492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50CD5" w:rsidRPr="002149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землището на с.Бацова махала, с НТП „Гори и храсти в зем.земи” за срок от 10 </w:t>
      </w:r>
      <w:r w:rsidR="00750CD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години.</w:t>
      </w:r>
    </w:p>
    <w:p w:rsidR="003A2931" w:rsidRPr="006970EA" w:rsidRDefault="003A2931" w:rsidP="003A29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D60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3A2931" w:rsidRPr="00B51007" w:rsidRDefault="00EB1E8D" w:rsidP="00B51007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10</w:t>
      </w:r>
      <w:r w:rsidR="003A2931" w:rsidRPr="006970EA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  <w:r w:rsidR="003A2931" w:rsidRPr="006970EA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A293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3A2931"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A2931"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 </w:t>
      </w:r>
      <w:r w:rsidR="00B51007" w:rsidRPr="00F37709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поземлен имот с идентификатор 00744.1.4, област Плевен, община Никопол, с. Асеново, м. Котина, НТП „Нива“, площ 50 925 кв.м в полза на НЧ „Петър Парчевич – 1927“ с.Асеново.</w:t>
      </w:r>
    </w:p>
    <w:p w:rsidR="003A2931" w:rsidRPr="006970EA" w:rsidRDefault="003A2931" w:rsidP="003A29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D607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</w:pPr>
    </w:p>
    <w:p w:rsidR="003A2931" w:rsidRPr="006970EA" w:rsidRDefault="00EB1E8D" w:rsidP="00C64B01">
      <w:pPr>
        <w:shd w:val="clear" w:color="auto" w:fill="FFFFFF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3A2931"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3A2931"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A2931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="003A2931" w:rsidRPr="006970E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3A2931"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C64B01" w:rsidRPr="00274D9B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поземлен имот с идентификатор 44152.120.38 с площ от 34 104 кв.м, НТП „Зеленчукова градина“ находящ се в м.”Барито” в землището на с.Лозица, в полза на Църковно настоятелство при църквата „Св.Троица”, с.Лозица, Великотърновска митрополия, представлявано от председателя на  църковното настоятелство – отец Трайчо Иванов Стойков, за срок от 5 години.</w:t>
      </w:r>
    </w:p>
    <w:p w:rsidR="000D480E" w:rsidRDefault="003A2931" w:rsidP="00EB1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</w:t>
      </w:r>
      <w:r w:rsidR="00A30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B1E8D" w:rsidRPr="00EB1E8D" w:rsidRDefault="00EB1E8D" w:rsidP="00EB1E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D480E" w:rsidRPr="00F504BD" w:rsidRDefault="000D480E" w:rsidP="000D4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bg-BG"/>
        </w:rPr>
      </w:pPr>
      <w:r w:rsidRPr="000D4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D480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</w:t>
      </w:r>
      <w:r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Докладна записка  </w:t>
      </w:r>
      <w:r w:rsidRPr="006970EA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Продължаване сроковете за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усвояване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и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погасяване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поет </w:t>
      </w:r>
      <w:r w:rsidRPr="00F50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дълг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Закона за общинския дълг, по </w:t>
      </w:r>
      <w:r w:rsidRPr="00F50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</w:t>
      </w:r>
      <w:r w:rsidRPr="00F504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№1057</w:t>
      </w:r>
      <w:r w:rsidRPr="00F504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/13.03.2019 г.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F504B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(мостов) кредит,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финансиран от „Фонд за органите на местното самоуправление в България-ФЛАГ” ЕАД, за реализацията на проект с наименование: </w:t>
      </w:r>
      <w:r w:rsidRPr="00F504B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„Мостове на времето: Интегриран подход за подобряване на устойчивото използване на трансграничното културно наследство в Никопол и Турну Мъгуреле</w:t>
      </w:r>
      <w:r w:rsidRPr="00F504B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  <w:t xml:space="preserve">“ по договор за субсидия № 32881, сключен на 14.03.2017 г. по ТГС Румъния-България </w:t>
      </w:r>
      <w:r w:rsidRPr="00F504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04B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2014-2020 г.</w:t>
      </w:r>
    </w:p>
    <w:p w:rsidR="00EB1E8D" w:rsidRPr="00EB1E8D" w:rsidRDefault="000D480E" w:rsidP="00EB1E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3A2931" w:rsidRDefault="000D480E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A2931"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967A12" w:rsidRPr="00B16C61" w:rsidRDefault="00967A12" w:rsidP="003A29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3A2931" w:rsidRPr="006970EA" w:rsidRDefault="003A2931" w:rsidP="003A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  <w:bookmarkStart w:id="0" w:name="_GoBack"/>
      <w:bookmarkEnd w:id="0"/>
    </w:p>
    <w:sectPr w:rsidR="003A2931" w:rsidRPr="006970EA" w:rsidSect="0038243B">
      <w:footerReference w:type="default" r:id="rId7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F6" w:rsidRDefault="00950FF6" w:rsidP="00967A12">
      <w:pPr>
        <w:spacing w:after="0" w:line="240" w:lineRule="auto"/>
      </w:pPr>
      <w:r>
        <w:separator/>
      </w:r>
    </w:p>
  </w:endnote>
  <w:endnote w:type="continuationSeparator" w:id="0">
    <w:p w:rsidR="00950FF6" w:rsidRDefault="00950FF6" w:rsidP="009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95271"/>
      <w:docPartObj>
        <w:docPartGallery w:val="Page Numbers (Bottom of Page)"/>
        <w:docPartUnique/>
      </w:docPartObj>
    </w:sdtPr>
    <w:sdtContent>
      <w:p w:rsidR="00967A12" w:rsidRDefault="00967A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F6">
          <w:rPr>
            <w:noProof/>
          </w:rPr>
          <w:t>1</w:t>
        </w:r>
        <w:r>
          <w:fldChar w:fldCharType="end"/>
        </w:r>
      </w:p>
    </w:sdtContent>
  </w:sdt>
  <w:p w:rsidR="00967A12" w:rsidRDefault="00967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F6" w:rsidRDefault="00950FF6" w:rsidP="00967A12">
      <w:pPr>
        <w:spacing w:after="0" w:line="240" w:lineRule="auto"/>
      </w:pPr>
      <w:r>
        <w:separator/>
      </w:r>
    </w:p>
  </w:footnote>
  <w:footnote w:type="continuationSeparator" w:id="0">
    <w:p w:rsidR="00950FF6" w:rsidRDefault="00950FF6" w:rsidP="00967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1"/>
    <w:rsid w:val="00062452"/>
    <w:rsid w:val="000D480E"/>
    <w:rsid w:val="002A4946"/>
    <w:rsid w:val="0038243B"/>
    <w:rsid w:val="003A2931"/>
    <w:rsid w:val="003E7605"/>
    <w:rsid w:val="00404C1C"/>
    <w:rsid w:val="004F53C3"/>
    <w:rsid w:val="005903F4"/>
    <w:rsid w:val="00654D83"/>
    <w:rsid w:val="007328AB"/>
    <w:rsid w:val="00750CD5"/>
    <w:rsid w:val="00780A1A"/>
    <w:rsid w:val="007E0638"/>
    <w:rsid w:val="007E5611"/>
    <w:rsid w:val="00950FF6"/>
    <w:rsid w:val="00967A12"/>
    <w:rsid w:val="009901C8"/>
    <w:rsid w:val="00A3098C"/>
    <w:rsid w:val="00B51007"/>
    <w:rsid w:val="00C64B01"/>
    <w:rsid w:val="00D607A1"/>
    <w:rsid w:val="00D73479"/>
    <w:rsid w:val="00E12AC2"/>
    <w:rsid w:val="00E75334"/>
    <w:rsid w:val="00EB1E8D"/>
    <w:rsid w:val="00ED5CBC"/>
    <w:rsid w:val="00EE759F"/>
    <w:rsid w:val="00F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7A12"/>
  </w:style>
  <w:style w:type="paragraph" w:styleId="a5">
    <w:name w:val="footer"/>
    <w:basedOn w:val="a"/>
    <w:link w:val="a6"/>
    <w:uiPriority w:val="99"/>
    <w:unhideWhenUsed/>
    <w:rsid w:val="009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7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7A12"/>
  </w:style>
  <w:style w:type="paragraph" w:styleId="a5">
    <w:name w:val="footer"/>
    <w:basedOn w:val="a"/>
    <w:link w:val="a6"/>
    <w:uiPriority w:val="99"/>
    <w:unhideWhenUsed/>
    <w:rsid w:val="009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cp:lastPrinted>2020-06-12T11:06:00Z</cp:lastPrinted>
  <dcterms:created xsi:type="dcterms:W3CDTF">2020-06-11T07:51:00Z</dcterms:created>
  <dcterms:modified xsi:type="dcterms:W3CDTF">2020-06-12T11:06:00Z</dcterms:modified>
</cp:coreProperties>
</file>